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DA" w:rsidRDefault="00CB71DA" w:rsidP="00CB71DA">
      <w:pPr>
        <w:ind w:left="5211"/>
        <w:rPr>
          <w:color w:val="FF0000"/>
          <w:sz w:val="20"/>
        </w:rPr>
      </w:pPr>
      <w:r>
        <w:rPr>
          <w:noProof/>
          <w:color w:val="FF0000"/>
          <w:sz w:val="20"/>
          <w:lang w:eastAsia="ru-RU"/>
        </w:rPr>
        <w:drawing>
          <wp:inline distT="0" distB="0" distL="0" distR="0">
            <wp:extent cx="590550" cy="7334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DA" w:rsidRDefault="00CB71DA" w:rsidP="00CB71DA">
      <w:pPr>
        <w:pStyle w:val="a5"/>
        <w:spacing w:before="21"/>
        <w:rPr>
          <w:color w:val="FF0000"/>
        </w:rPr>
      </w:pPr>
    </w:p>
    <w:p w:rsidR="00CB71DA" w:rsidRDefault="00CB71DA" w:rsidP="00CB71DA">
      <w:pPr>
        <w:pStyle w:val="1"/>
        <w:spacing w:line="360" w:lineRule="auto"/>
        <w:ind w:left="561"/>
      </w:pPr>
      <w:r>
        <w:t>АДМИНИСТРАЦИЯ</w:t>
      </w:r>
      <w:r>
        <w:rPr>
          <w:spacing w:val="-9"/>
        </w:rPr>
        <w:t xml:space="preserve"> </w:t>
      </w:r>
      <w:r>
        <w:t>ГОРОДСКОГО</w:t>
      </w:r>
      <w:r>
        <w:rPr>
          <w:spacing w:val="-10"/>
        </w:rPr>
        <w:t xml:space="preserve"> </w:t>
      </w:r>
      <w:r>
        <w:t>ОКРУГА</w:t>
      </w:r>
      <w:r>
        <w:rPr>
          <w:spacing w:val="-9"/>
        </w:rPr>
        <w:t xml:space="preserve"> </w:t>
      </w:r>
      <w:r>
        <w:t>ГОРОД</w:t>
      </w:r>
      <w:r>
        <w:rPr>
          <w:spacing w:val="-9"/>
        </w:rPr>
        <w:t xml:space="preserve"> </w:t>
      </w:r>
      <w:r>
        <w:t>АРЗАМАС НИЖЕГОРОДСКОЙ ОБЛАСТИ</w:t>
      </w:r>
    </w:p>
    <w:p w:rsidR="00CB71DA" w:rsidRDefault="00CB71DA" w:rsidP="00CB71DA">
      <w:pPr>
        <w:pStyle w:val="a3"/>
      </w:pP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 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CB71DA" w:rsidRDefault="00CB71DA" w:rsidP="00CB71DA">
      <w:pPr>
        <w:pStyle w:val="a5"/>
        <w:spacing w:before="2"/>
        <w:rPr>
          <w:color w:val="FF000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5507990</wp:posOffset>
                </wp:positionH>
                <wp:positionV relativeFrom="paragraph">
                  <wp:posOffset>126365</wp:posOffset>
                </wp:positionV>
                <wp:extent cx="1224280" cy="227965"/>
                <wp:effectExtent l="0" t="0" r="0" b="0"/>
                <wp:wrapTopAndBottom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428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B71DA" w:rsidRDefault="00CB71DA" w:rsidP="00CB71DA">
                            <w:pPr>
                              <w:tabs>
                                <w:tab w:val="left" w:pos="1562"/>
                              </w:tabs>
                              <w:spacing w:before="36"/>
                              <w:ind w:left="2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33.7pt;margin-top:9.95pt;width:96.4pt;height:17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" filled="f" stroked="f">
                <v:path arrowok="t"/>
                <v:textbox inset="0,0,0,0">
                  <w:txbxContent>
                    <w:p w:rsidR="00CB71DA" w:rsidRDefault="00CB71DA" w:rsidP="00CB71DA">
                      <w:pPr>
                        <w:tabs>
                          <w:tab w:val="left" w:pos="1562"/>
                        </w:tabs>
                        <w:spacing w:before="36"/>
                        <w:ind w:left="248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№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71DA" w:rsidRDefault="00CB71DA" w:rsidP="00CB71DA">
      <w:pPr>
        <w:pStyle w:val="a5"/>
        <w:rPr>
          <w:color w:val="FF0000"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240665</wp:posOffset>
                </wp:positionV>
                <wp:extent cx="1245235" cy="1270"/>
                <wp:effectExtent l="0" t="0" r="12065" b="17780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22524" id="Полилиния 3" o:spid="_x0000_s1026" style="position:absolute;margin-left:28.05pt;margin-top:18.95pt;width:98.05pt;height: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" path="m,l1245124,e" filled="f" strokeweight=".20106mm">
                <v:path arrowok="t"/>
              </v:shape>
            </w:pict>
          </mc:Fallback>
        </mc:AlternateContent>
      </w:r>
    </w:p>
    <w:p w:rsidR="00CB71DA" w:rsidRDefault="00CB71DA" w:rsidP="00CB71DA">
      <w:pPr>
        <w:pStyle w:val="a5"/>
        <w:spacing w:before="37"/>
        <w:rPr>
          <w:color w:val="FF0000"/>
          <w:sz w:val="36"/>
        </w:rPr>
      </w:pPr>
    </w:p>
    <w:p w:rsidR="00CB71DA" w:rsidRDefault="00CB71DA" w:rsidP="00CB71DA">
      <w:pPr>
        <w:spacing w:before="1"/>
        <w:ind w:left="759" w:right="163" w:firstLine="1799"/>
        <w:rPr>
          <w:b/>
          <w:sz w:val="28"/>
        </w:rPr>
      </w:pPr>
      <w:r>
        <w:rPr>
          <w:b/>
          <w:sz w:val="28"/>
        </w:rPr>
        <w:t>Об утверждении административного регламента администрации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Арзамас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</w:p>
    <w:p w:rsidR="00CB71DA" w:rsidRDefault="00CB71DA" w:rsidP="00CB71DA">
      <w:pPr>
        <w:spacing w:before="2" w:line="322" w:lineRule="exact"/>
        <w:ind w:left="558" w:right="136"/>
        <w:jc w:val="center"/>
        <w:rPr>
          <w:b/>
          <w:sz w:val="28"/>
        </w:rPr>
      </w:pPr>
      <w:r>
        <w:rPr>
          <w:b/>
          <w:sz w:val="28"/>
        </w:rPr>
        <w:t>предоставлению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CB71DA" w:rsidRDefault="00CB71DA" w:rsidP="00CB71DA">
      <w:pPr>
        <w:ind w:left="426"/>
        <w:jc w:val="center"/>
        <w:rPr>
          <w:b/>
          <w:sz w:val="28"/>
        </w:rPr>
      </w:pPr>
      <w:r>
        <w:rPr>
          <w:b/>
          <w:sz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b/>
          <w:spacing w:val="-2"/>
          <w:sz w:val="28"/>
        </w:rPr>
        <w:t>»</w:t>
      </w:r>
    </w:p>
    <w:p w:rsidR="00CB71DA" w:rsidRDefault="00CB71DA" w:rsidP="00CB71DA">
      <w:pPr>
        <w:pStyle w:val="a5"/>
        <w:spacing w:before="316" w:line="276" w:lineRule="auto"/>
        <w:ind w:left="566" w:right="139" w:firstLine="708"/>
        <w:jc w:val="both"/>
        <w:rPr>
          <w:color w:val="FF0000"/>
        </w:rPr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 законом от 27.07.2010 № 210-ФЗ «Об организации предоставления государственных и муниципальных услуг», распоряжением Правительства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признании</w:t>
      </w:r>
      <w:r>
        <w:rPr>
          <w:spacing w:val="-15"/>
        </w:rPr>
        <w:t xml:space="preserve"> </w:t>
      </w:r>
      <w:r>
        <w:t>утратившими</w:t>
      </w:r>
      <w:r>
        <w:rPr>
          <w:spacing w:val="-15"/>
        </w:rPr>
        <w:t xml:space="preserve"> </w:t>
      </w:r>
      <w:r>
        <w:t>силу</w:t>
      </w:r>
      <w:r>
        <w:rPr>
          <w:spacing w:val="-18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актов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отдельных положений актов Правительства Российской Федерации», постановлением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области», постановлением администрации города Арзамаса от 04.10.2019 № 1491 «Об утверждении перечня услуг, предоставляемых муниципальными учреждениями и администрацией городского округа город Арзамас Нижегородской области» </w:t>
      </w:r>
      <w:r>
        <w:rPr>
          <w:color w:val="FF0000"/>
        </w:rPr>
        <w:t xml:space="preserve"> </w:t>
      </w:r>
      <w:r>
        <w:t>в целях повышения качества и доступности предоставления муниципальной услуги, а также в целях приведения правовых актов администрации городского округа город Арзамас Нижегородской области в соответствие с действующим законодательством:</w:t>
      </w:r>
    </w:p>
    <w:p w:rsidR="00CB71DA" w:rsidRDefault="00CB71DA" w:rsidP="00CB71DA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left="567" w:right="139" w:firstLine="709"/>
        <w:rPr>
          <w:sz w:val="28"/>
        </w:rPr>
      </w:pPr>
      <w:r>
        <w:rPr>
          <w:sz w:val="28"/>
        </w:rPr>
        <w:lastRenderedPageBreak/>
        <w:t xml:space="preserve">Утвердить прилагаемый административный </w:t>
      </w:r>
      <w:hyperlink r:id="rId6" w:history="1">
        <w:r>
          <w:rPr>
            <w:rStyle w:val="a8"/>
            <w:color w:val="auto"/>
            <w:sz w:val="28"/>
            <w:u w:val="none"/>
          </w:rPr>
          <w:t>регламент</w:t>
        </w:r>
      </w:hyperlink>
      <w:r>
        <w:rPr>
          <w:sz w:val="28"/>
        </w:rPr>
        <w:t xml:space="preserve"> администрации городского округа город Арзамас Нижегородской области по предоставлению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spacing w:val="-2"/>
          <w:sz w:val="28"/>
        </w:rPr>
        <w:t>».</w:t>
      </w:r>
    </w:p>
    <w:p w:rsidR="00CB71DA" w:rsidRDefault="00CB71DA" w:rsidP="00CB71DA">
      <w:pPr>
        <w:pStyle w:val="a7"/>
        <w:numPr>
          <w:ilvl w:val="0"/>
          <w:numId w:val="1"/>
        </w:numPr>
        <w:spacing w:line="276" w:lineRule="auto"/>
        <w:ind w:firstLine="710"/>
        <w:rPr>
          <w:sz w:val="28"/>
        </w:rPr>
      </w:pPr>
      <w:r>
        <w:rPr>
          <w:sz w:val="28"/>
        </w:rPr>
        <w:t>Признать утратившими силу:</w:t>
      </w:r>
    </w:p>
    <w:p w:rsidR="00CB71DA" w:rsidRDefault="00CB71DA" w:rsidP="00CB71DA">
      <w:pPr>
        <w:pStyle w:val="a7"/>
        <w:numPr>
          <w:ilvl w:val="0"/>
          <w:numId w:val="2"/>
        </w:numPr>
        <w:spacing w:line="276" w:lineRule="auto"/>
        <w:ind w:firstLine="710"/>
        <w:rPr>
          <w:sz w:val="28"/>
        </w:rPr>
      </w:pPr>
      <w:r>
        <w:rPr>
          <w:sz w:val="28"/>
        </w:rPr>
        <w:t xml:space="preserve"> постановление администрации   города Арзамаса от 14.06.2012 № 1048 «Об утверждении административного регламента администрации города Арзамаса   по предоставлению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>учащихся общеобразовательных учреждений города Арзамаса</w:t>
      </w:r>
      <w:r>
        <w:rPr>
          <w:sz w:val="28"/>
        </w:rPr>
        <w:t>»</w:t>
      </w:r>
    </w:p>
    <w:p w:rsidR="00CB71DA" w:rsidRDefault="00CB71DA" w:rsidP="00CB71DA">
      <w:pPr>
        <w:pStyle w:val="a7"/>
        <w:numPr>
          <w:ilvl w:val="0"/>
          <w:numId w:val="2"/>
        </w:numPr>
        <w:spacing w:line="276" w:lineRule="auto"/>
        <w:ind w:firstLine="710"/>
        <w:rPr>
          <w:sz w:val="28"/>
        </w:rPr>
      </w:pPr>
      <w:r>
        <w:rPr>
          <w:sz w:val="28"/>
        </w:rPr>
        <w:t xml:space="preserve"> постановление администрации   города Арзамаса от 02.12.2013 № 2314 «О внесении изменений в административный регламент 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>учащихся общеобразовательных учреждений города Арзамаса</w:t>
      </w:r>
      <w:r>
        <w:rPr>
          <w:sz w:val="28"/>
        </w:rPr>
        <w:t>», утвержденный постановлением администрации   города Арзамас от 14.06.2012 № 1048»;</w:t>
      </w:r>
    </w:p>
    <w:p w:rsidR="00CB71DA" w:rsidRDefault="00CB71DA" w:rsidP="00CB71DA">
      <w:pPr>
        <w:pStyle w:val="a7"/>
        <w:numPr>
          <w:ilvl w:val="0"/>
          <w:numId w:val="2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постановление администрации   города Арзамаса   от 22.10.2014 № 1829 «О внесении изменений в административный регламент 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>учащихся общеобразовательных учреждений города Арзамаса</w:t>
      </w:r>
      <w:r>
        <w:rPr>
          <w:sz w:val="28"/>
        </w:rPr>
        <w:t>», утвержденный постановлением администрации   города Арзамас от 14.06.2012 № 1048»;</w:t>
      </w:r>
    </w:p>
    <w:p w:rsidR="00CB71DA" w:rsidRDefault="00CB71DA" w:rsidP="00CB71DA">
      <w:pPr>
        <w:pStyle w:val="a7"/>
        <w:numPr>
          <w:ilvl w:val="0"/>
          <w:numId w:val="2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постановление администрации   города Арзамаса   от 13.09.2016 № 1079 «О внесении изменений в административный регламент «Предоставление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>учащихся общеобразовательных учреждений города Арзамаса</w:t>
      </w:r>
      <w:r>
        <w:rPr>
          <w:sz w:val="28"/>
        </w:rPr>
        <w:t>», утвержденный постановлением администрации   города Арзамас от 14.06.2012 № 1048»:</w:t>
      </w:r>
    </w:p>
    <w:p w:rsidR="00CB71DA" w:rsidRDefault="00CB71DA" w:rsidP="00CB71DA">
      <w:pPr>
        <w:pStyle w:val="a7"/>
        <w:numPr>
          <w:ilvl w:val="0"/>
          <w:numId w:val="2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 xml:space="preserve">постановление администрации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района Нижегородской области от 17.01.2013 № 36 «Об утверждении административного регламента администрации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муниципального района Нижегородской области по предоставлению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в муниципальных бюджетных образовательных учреждениях, расположенных на территории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муниципального района»;</w:t>
      </w:r>
    </w:p>
    <w:p w:rsidR="00CB71DA" w:rsidRDefault="00CB71DA" w:rsidP="00CB71DA">
      <w:pPr>
        <w:pStyle w:val="a7"/>
        <w:numPr>
          <w:ilvl w:val="0"/>
          <w:numId w:val="2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 xml:space="preserve">постановление администрации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муниципального района Нижегородской области от 16.05.2016 № 477 «О внесении изменений в административный регламент по предоставлению муниципальной услуги «Предоставление информации о текущей успеваемости учащегося, ведение </w:t>
      </w:r>
      <w:r>
        <w:rPr>
          <w:sz w:val="28"/>
        </w:rPr>
        <w:lastRenderedPageBreak/>
        <w:t xml:space="preserve">электронного дневника и электронного журнала успеваемости в муниципальных бюджетных образовательных учреждениях, расположенных на территории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муниципального района», утвержденный постановлением администрации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муниципального района Нижегородской области от 17.01.2013 № 36.</w:t>
      </w:r>
    </w:p>
    <w:p w:rsidR="00CB71DA" w:rsidRDefault="00CB71DA" w:rsidP="00CB71DA">
      <w:pPr>
        <w:pStyle w:val="a7"/>
        <w:numPr>
          <w:ilvl w:val="0"/>
          <w:numId w:val="1"/>
        </w:numPr>
        <w:tabs>
          <w:tab w:val="left" w:pos="1592"/>
        </w:tabs>
        <w:spacing w:before="3" w:line="276" w:lineRule="auto"/>
        <w:ind w:right="140" w:firstLine="708"/>
        <w:rPr>
          <w:sz w:val="28"/>
        </w:rPr>
      </w:pPr>
      <w:r>
        <w:rPr>
          <w:sz w:val="28"/>
        </w:rPr>
        <w:t>Отделу по связям с общественностью администрации городского округа город Арзамас Нижегородской области обеспечить официальное опубликование настоящего постановления в газете «</w:t>
      </w:r>
      <w:proofErr w:type="spellStart"/>
      <w:r>
        <w:rPr>
          <w:sz w:val="28"/>
        </w:rPr>
        <w:t>Арзамасские</w:t>
      </w:r>
      <w:proofErr w:type="spellEnd"/>
      <w:r>
        <w:rPr>
          <w:sz w:val="28"/>
        </w:rPr>
        <w:t xml:space="preserve"> новости», а также обеспечить размещение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</w:t>
      </w:r>
      <w:r>
        <w:rPr>
          <w:spacing w:val="-3"/>
          <w:sz w:val="28"/>
        </w:rPr>
        <w:t xml:space="preserve"> </w:t>
      </w:r>
      <w:r>
        <w:rPr>
          <w:sz w:val="28"/>
        </w:rPr>
        <w:t>Арзамас Нижегородской области.</w:t>
      </w:r>
    </w:p>
    <w:p w:rsidR="00CB71DA" w:rsidRDefault="00CB71DA" w:rsidP="00CB71DA">
      <w:pPr>
        <w:pStyle w:val="a7"/>
        <w:numPr>
          <w:ilvl w:val="0"/>
          <w:numId w:val="1"/>
        </w:numPr>
        <w:tabs>
          <w:tab w:val="left" w:pos="1594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Настоящее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-18"/>
          <w:sz w:val="28"/>
        </w:rPr>
        <w:t xml:space="preserve"> </w:t>
      </w:r>
      <w:r>
        <w:rPr>
          <w:sz w:val="28"/>
        </w:rPr>
        <w:t>силу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официального опубликования в газете «</w:t>
      </w:r>
      <w:proofErr w:type="spellStart"/>
      <w:r>
        <w:rPr>
          <w:sz w:val="28"/>
        </w:rPr>
        <w:t>Арзамасские</w:t>
      </w:r>
      <w:proofErr w:type="spellEnd"/>
      <w:r>
        <w:rPr>
          <w:sz w:val="28"/>
        </w:rPr>
        <w:t xml:space="preserve"> новости».</w:t>
      </w:r>
    </w:p>
    <w:p w:rsidR="00CB71DA" w:rsidRDefault="00CB71DA" w:rsidP="00CB71DA">
      <w:pPr>
        <w:pStyle w:val="a7"/>
        <w:numPr>
          <w:ilvl w:val="0"/>
          <w:numId w:val="1"/>
        </w:numPr>
        <w:tabs>
          <w:tab w:val="left" w:pos="1715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директора департамента образования администрации городского округа город Арзамас Нижегородской области С.Г. </w:t>
      </w:r>
      <w:proofErr w:type="spellStart"/>
      <w:r>
        <w:rPr>
          <w:sz w:val="28"/>
        </w:rPr>
        <w:t>Кондакову</w:t>
      </w:r>
      <w:proofErr w:type="spellEnd"/>
      <w:r>
        <w:rPr>
          <w:sz w:val="28"/>
        </w:rPr>
        <w:t>.</w:t>
      </w:r>
    </w:p>
    <w:p w:rsidR="00CB71DA" w:rsidRDefault="00CB71DA" w:rsidP="00CB71DA">
      <w:pPr>
        <w:pStyle w:val="a5"/>
        <w:rPr>
          <w:color w:val="FF0000"/>
        </w:rPr>
      </w:pPr>
    </w:p>
    <w:p w:rsidR="00CB71DA" w:rsidRDefault="00CB71DA" w:rsidP="00CB71DA">
      <w:pPr>
        <w:pStyle w:val="a5"/>
        <w:spacing w:before="259"/>
        <w:rPr>
          <w:color w:val="FF0000"/>
        </w:rPr>
      </w:pPr>
    </w:p>
    <w:p w:rsidR="00CB71DA" w:rsidRDefault="00CB71DA" w:rsidP="00CB71DA">
      <w:pPr>
        <w:pStyle w:val="a5"/>
        <w:tabs>
          <w:tab w:val="left" w:pos="8795"/>
        </w:tabs>
        <w:ind w:left="566"/>
        <w:rPr>
          <w:color w:val="FF0000"/>
          <w:sz w:val="14"/>
        </w:rPr>
        <w:sectPr w:rsidR="00CB71DA">
          <w:pgSz w:w="11910" w:h="16840"/>
          <w:pgMar w:top="1040" w:right="425" w:bottom="993" w:left="566" w:header="720" w:footer="720" w:gutter="0"/>
          <w:cols w:space="720"/>
        </w:sectPr>
      </w:pPr>
      <w:r>
        <w:t>Мэр</w:t>
      </w:r>
      <w:r>
        <w:rPr>
          <w:spacing w:val="-4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rPr>
          <w:spacing w:val="-2"/>
        </w:rPr>
        <w:t>Арзамаса</w:t>
      </w:r>
      <w:r>
        <w:tab/>
      </w:r>
      <w:proofErr w:type="spellStart"/>
      <w:r>
        <w:t>А.А.Щелоков</w:t>
      </w:r>
      <w:bookmarkStart w:id="0" w:name="_GoBack"/>
      <w:bookmarkEnd w:id="0"/>
      <w:proofErr w:type="spellEnd"/>
    </w:p>
    <w:p w:rsidR="000D5717" w:rsidRDefault="000D5717"/>
    <w:sectPr w:rsidR="000D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2248A"/>
    <w:multiLevelType w:val="hybridMultilevel"/>
    <w:tmpl w:val="0916FFE4"/>
    <w:lvl w:ilvl="0" w:tplc="60786B76">
      <w:start w:val="1"/>
      <w:numFmt w:val="decimal"/>
      <w:lvlText w:val="%1.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110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lang w:val="ru-RU" w:eastAsia="en-US" w:bidi="ar-SA"/>
      </w:rPr>
    </w:lvl>
  </w:abstractNum>
  <w:abstractNum w:abstractNumId="1">
    <w:nsid w:val="48BC2249"/>
    <w:multiLevelType w:val="hybridMultilevel"/>
    <w:tmpl w:val="B37AE97A"/>
    <w:lvl w:ilvl="0" w:tplc="C6A40A50">
      <w:numFmt w:val="bullet"/>
      <w:lvlText w:val="–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110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32"/>
    <w:rsid w:val="000D5717"/>
    <w:rsid w:val="00484F32"/>
    <w:rsid w:val="00C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F9735-8969-418B-A5D7-4CF22EC2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7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B71DA"/>
    <w:pPr>
      <w:ind w:left="426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7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"/>
    <w:qFormat/>
    <w:rsid w:val="00CB71DA"/>
    <w:pPr>
      <w:spacing w:before="239"/>
      <w:ind w:left="426" w:right="3"/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CB71DA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unhideWhenUsed/>
    <w:qFormat/>
    <w:rsid w:val="00CB71DA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B71D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B71DA"/>
    <w:pPr>
      <w:ind w:left="566" w:firstLine="708"/>
      <w:jc w:val="both"/>
    </w:pPr>
  </w:style>
  <w:style w:type="character" w:styleId="a8">
    <w:name w:val="Hyperlink"/>
    <w:basedOn w:val="a0"/>
    <w:uiPriority w:val="99"/>
    <w:semiHidden/>
    <w:unhideWhenUsed/>
    <w:rsid w:val="00CB7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2</cp:revision>
  <dcterms:created xsi:type="dcterms:W3CDTF">2026-06-18T11:36:00Z</dcterms:created>
  <dcterms:modified xsi:type="dcterms:W3CDTF">2026-06-18T11:36:00Z</dcterms:modified>
</cp:coreProperties>
</file>